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AE" w:rsidRPr="005065AE" w:rsidRDefault="005065AE" w:rsidP="005065AE">
      <w:pPr>
        <w:tabs>
          <w:tab w:val="left" w:pos="2880"/>
        </w:tabs>
        <w:ind w:left="720"/>
        <w:rPr>
          <w:rFonts w:ascii="Times New Roman" w:hAnsi="Times New Roman" w:cs="Times New Roman"/>
          <w:i/>
          <w:sz w:val="40"/>
          <w:szCs w:val="32"/>
        </w:rPr>
      </w:pPr>
      <w:r w:rsidRPr="005065AE">
        <w:rPr>
          <w:rFonts w:ascii="Times New Roman" w:hAnsi="Times New Roman" w:cs="Times New Roman"/>
          <w:b/>
          <w:i/>
          <w:sz w:val="40"/>
          <w:szCs w:val="32"/>
        </w:rPr>
        <w:t>В текущем 2020/2021 учебном году дополнительные общеобразовательные программы не реализуются</w:t>
      </w:r>
      <w:r w:rsidRPr="005065AE">
        <w:rPr>
          <w:rFonts w:ascii="Times New Roman" w:hAnsi="Times New Roman" w:cs="Times New Roman"/>
          <w:i/>
          <w:sz w:val="40"/>
          <w:szCs w:val="32"/>
        </w:rPr>
        <w:t xml:space="preserve">. </w:t>
      </w:r>
    </w:p>
    <w:p w:rsidR="001E71F4" w:rsidRPr="005065AE" w:rsidRDefault="001E71F4">
      <w:pPr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sectPr w:rsidR="001E71F4" w:rsidRPr="0050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文泉驛微米黑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AE"/>
    <w:rsid w:val="001E71F4"/>
    <w:rsid w:val="005065AE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535D-A800-456F-BAD0-56B86467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AE"/>
    <w:pPr>
      <w:widowControl w:val="0"/>
      <w:suppressAutoHyphens/>
      <w:spacing w:after="0" w:line="240" w:lineRule="auto"/>
      <w:textAlignment w:val="baseline"/>
    </w:pPr>
    <w:rPr>
      <w:rFonts w:ascii="Liberation Serif" w:eastAsia="文泉驛微米黑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2021-06-20T16:24:00Z</dcterms:created>
  <dcterms:modified xsi:type="dcterms:W3CDTF">2021-06-20T16:25:00Z</dcterms:modified>
</cp:coreProperties>
</file>