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D0AFE" w14:textId="41D3E20C" w:rsidR="007170C4" w:rsidRPr="0094568A" w:rsidRDefault="005D22B8" w:rsidP="0094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Одна донация может спасти </w:t>
      </w:r>
      <w:r w:rsidR="007F07CD">
        <w:rPr>
          <w:rFonts w:ascii="Times New Roman" w:hAnsi="Times New Roman" w:cs="Times New Roman"/>
          <w:b/>
          <w:sz w:val="28"/>
          <w:szCs w:val="28"/>
        </w:rPr>
        <w:t>три человеческие жизни!</w:t>
      </w:r>
    </w:p>
    <w:p w14:paraId="0642E565" w14:textId="0635BBE4" w:rsidR="00B8217E" w:rsidRPr="0094568A" w:rsidRDefault="006D735D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>С 13 по 19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апреля в России проходит Неделя популяризации донорства крови</w:t>
      </w:r>
      <w:r w:rsidR="00C35A54" w:rsidRPr="0094568A">
        <w:rPr>
          <w:rFonts w:ascii="Times New Roman" w:hAnsi="Times New Roman" w:cs="Times New Roman"/>
          <w:sz w:val="28"/>
          <w:szCs w:val="28"/>
        </w:rPr>
        <w:t xml:space="preserve"> и костного мозга</w:t>
      </w:r>
      <w:r w:rsidR="00AB13AA" w:rsidRPr="0094568A">
        <w:rPr>
          <w:rFonts w:ascii="Times New Roman" w:hAnsi="Times New Roman" w:cs="Times New Roman"/>
          <w:sz w:val="28"/>
          <w:szCs w:val="28"/>
        </w:rPr>
        <w:t>. О пользе процедуры и дополнительных привилегиях для доноров рассказала главный внештатный трансфузиолог Свердловской области</w:t>
      </w:r>
      <w:r w:rsidR="00D1596D" w:rsidRPr="0094568A">
        <w:rPr>
          <w:rFonts w:ascii="Times New Roman" w:hAnsi="Times New Roman" w:cs="Times New Roman"/>
          <w:sz w:val="28"/>
          <w:szCs w:val="28"/>
        </w:rPr>
        <w:t>, исполняющий обязанности главного врача ГАУЗ СО «Областная станция переливания крови» Таскаева Елена.</w:t>
      </w:r>
    </w:p>
    <w:p w14:paraId="5AAB9554" w14:textId="77777777" w:rsidR="007170C4" w:rsidRPr="0094568A" w:rsidRDefault="007170C4" w:rsidP="0094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CFBDF" w14:textId="067840AF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596D" w:rsidRPr="0094568A">
        <w:rPr>
          <w:rFonts w:ascii="Times New Roman" w:hAnsi="Times New Roman" w:cs="Times New Roman"/>
          <w:b/>
          <w:sz w:val="28"/>
          <w:szCs w:val="28"/>
        </w:rPr>
        <w:t>Елена Ивановна</w:t>
      </w:r>
      <w:r w:rsidRPr="0094568A">
        <w:rPr>
          <w:rFonts w:ascii="Times New Roman" w:hAnsi="Times New Roman" w:cs="Times New Roman"/>
          <w:b/>
          <w:sz w:val="28"/>
          <w:szCs w:val="28"/>
        </w:rPr>
        <w:t>, как сегодня обстоят дела с донорством в Свердловской области, кто и сколько сдаёт?</w:t>
      </w:r>
    </w:p>
    <w:p w14:paraId="33377E1E" w14:textId="16B551C0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 xml:space="preserve">- Ежедневно донорами становятся около 300 свердловчан старше 18 лет. В среднем это люди в возрасте 35-45 лет, мужчины и женщины в примерном соотношении 60/40. </w:t>
      </w:r>
      <w:r w:rsidR="00D1596D" w:rsidRPr="0094568A">
        <w:rPr>
          <w:rFonts w:ascii="Times New Roman" w:hAnsi="Times New Roman" w:cs="Times New Roman"/>
          <w:sz w:val="28"/>
          <w:szCs w:val="28"/>
        </w:rPr>
        <w:t xml:space="preserve">Портрет донора сегодня: </w:t>
      </w:r>
      <w:r w:rsidRPr="0094568A">
        <w:rPr>
          <w:rFonts w:ascii="Times New Roman" w:hAnsi="Times New Roman" w:cs="Times New Roman"/>
          <w:sz w:val="28"/>
          <w:szCs w:val="28"/>
        </w:rPr>
        <w:t xml:space="preserve">он помолодел, стал осознаннее и благополучнее. </w:t>
      </w:r>
    </w:p>
    <w:p w14:paraId="72EE1226" w14:textId="3898A9BC" w:rsidR="00B8217E" w:rsidRPr="0094568A" w:rsidRDefault="00AF06F8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>Всего в 202</w:t>
      </w:r>
      <w:r w:rsidR="00D1596D" w:rsidRPr="0094568A">
        <w:rPr>
          <w:rFonts w:ascii="Times New Roman" w:hAnsi="Times New Roman" w:cs="Times New Roman"/>
          <w:sz w:val="28"/>
          <w:szCs w:val="28"/>
        </w:rPr>
        <w:t>5</w:t>
      </w:r>
      <w:r w:rsidRPr="0094568A">
        <w:rPr>
          <w:rFonts w:ascii="Times New Roman" w:hAnsi="Times New Roman" w:cs="Times New Roman"/>
          <w:sz w:val="28"/>
          <w:szCs w:val="28"/>
        </w:rPr>
        <w:t xml:space="preserve"> году более 3</w:t>
      </w:r>
      <w:r w:rsidR="00B62D34">
        <w:rPr>
          <w:rFonts w:ascii="Times New Roman" w:hAnsi="Times New Roman" w:cs="Times New Roman"/>
          <w:sz w:val="28"/>
          <w:szCs w:val="28"/>
        </w:rPr>
        <w:t>7</w:t>
      </w:r>
      <w:r w:rsidRPr="0094568A">
        <w:rPr>
          <w:rFonts w:ascii="Times New Roman" w:hAnsi="Times New Roman" w:cs="Times New Roman"/>
          <w:sz w:val="28"/>
          <w:szCs w:val="28"/>
        </w:rPr>
        <w:t xml:space="preserve"> тысяч доноров сдали </w:t>
      </w:r>
      <w:r w:rsidR="00B62D34">
        <w:rPr>
          <w:rFonts w:ascii="Times New Roman" w:hAnsi="Times New Roman" w:cs="Times New Roman"/>
          <w:sz w:val="28"/>
          <w:szCs w:val="28"/>
        </w:rPr>
        <w:t>около</w:t>
      </w:r>
      <w:r w:rsidRPr="0094568A">
        <w:rPr>
          <w:rFonts w:ascii="Times New Roman" w:hAnsi="Times New Roman" w:cs="Times New Roman"/>
          <w:sz w:val="28"/>
          <w:szCs w:val="28"/>
        </w:rPr>
        <w:t xml:space="preserve"> 60 тысяч литров крови.  За первые месяцы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текущего года число доноров возросло примерно на 500 человек. Около 70% доноров – постоянные, приходят в среднем трижды в год. Около 3</w:t>
      </w:r>
      <w:r w:rsidR="00D1596D" w:rsidRPr="0094568A">
        <w:rPr>
          <w:rFonts w:ascii="Times New Roman" w:hAnsi="Times New Roman" w:cs="Times New Roman"/>
          <w:sz w:val="28"/>
          <w:szCs w:val="28"/>
        </w:rPr>
        <w:t>4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тысяч свердловчан носят звание Почётного донора России.</w:t>
      </w:r>
    </w:p>
    <w:p w14:paraId="038C964E" w14:textId="77777777" w:rsidR="007170C4" w:rsidRPr="0094568A" w:rsidRDefault="007170C4" w:rsidP="0094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3B200F" w14:textId="77777777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8A">
        <w:rPr>
          <w:rFonts w:ascii="Times New Roman" w:hAnsi="Times New Roman" w:cs="Times New Roman"/>
          <w:b/>
          <w:sz w:val="28"/>
          <w:szCs w:val="28"/>
        </w:rPr>
        <w:t>- Какие плюсы это даёт?</w:t>
      </w:r>
    </w:p>
    <w:p w14:paraId="2149BACA" w14:textId="54868D37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568A">
        <w:rPr>
          <w:rFonts w:ascii="Times New Roman" w:hAnsi="Times New Roman" w:cs="Times New Roman"/>
          <w:sz w:val="28"/>
          <w:szCs w:val="28"/>
        </w:rPr>
        <w:t xml:space="preserve">Во-первых, улучшает самочувствие. Научно доказано, что при отсутствии противопоказаний донорство идёт на пользу организму, обновляя клеточный состав крови. Это тренировка для сосудов и гормональной системы: давление сначала слегка понижается, затем нормализуется. Это положительный стресс для организма. </w:t>
      </w:r>
      <w:r w:rsidR="00D1596D" w:rsidRPr="0094568A">
        <w:rPr>
          <w:rFonts w:ascii="Times New Roman" w:hAnsi="Times New Roman" w:cs="Times New Roman"/>
          <w:sz w:val="28"/>
          <w:szCs w:val="28"/>
        </w:rPr>
        <w:t>Доноры</w:t>
      </w:r>
      <w:r w:rsidRPr="0094568A">
        <w:rPr>
          <w:rFonts w:ascii="Times New Roman" w:hAnsi="Times New Roman" w:cs="Times New Roman"/>
          <w:sz w:val="28"/>
          <w:szCs w:val="28"/>
        </w:rPr>
        <w:t xml:space="preserve"> отмечают, что ощущают лёгкую эйфорию после донации.</w:t>
      </w:r>
      <w:r w:rsidR="00B62D34">
        <w:rPr>
          <w:rFonts w:ascii="Times New Roman" w:hAnsi="Times New Roman" w:cs="Times New Roman"/>
          <w:sz w:val="28"/>
          <w:szCs w:val="28"/>
        </w:rPr>
        <w:t xml:space="preserve"> После донации</w:t>
      </w:r>
      <w:r w:rsidRPr="0094568A">
        <w:rPr>
          <w:rFonts w:ascii="Times New Roman" w:hAnsi="Times New Roman" w:cs="Times New Roman"/>
          <w:sz w:val="28"/>
          <w:szCs w:val="28"/>
        </w:rPr>
        <w:t xml:space="preserve"> нужно пару дней поберечь себя, воздержаться от физ</w:t>
      </w:r>
      <w:r w:rsidR="0094568A" w:rsidRPr="0094568A">
        <w:rPr>
          <w:rFonts w:ascii="Times New Roman" w:hAnsi="Times New Roman" w:cs="Times New Roman"/>
          <w:sz w:val="28"/>
          <w:szCs w:val="28"/>
        </w:rPr>
        <w:t xml:space="preserve">ических нагрузок </w:t>
      </w:r>
      <w:r w:rsidRPr="0094568A">
        <w:rPr>
          <w:rFonts w:ascii="Times New Roman" w:hAnsi="Times New Roman" w:cs="Times New Roman"/>
          <w:sz w:val="28"/>
          <w:szCs w:val="28"/>
        </w:rPr>
        <w:t>и трудноусваиваемой пищи.</w:t>
      </w:r>
    </w:p>
    <w:p w14:paraId="248F9AF8" w14:textId="3CE4887C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>Во-вторых, донорство может служить эффективным мониторингом, например, скрытых проявлений анемии или некоторых инфекций: гепатитов В и С, ВИЧ и сифилиса. При каждом визите на приеме</w:t>
      </w:r>
      <w:r w:rsidR="00D1596D" w:rsidRPr="0094568A">
        <w:rPr>
          <w:rFonts w:ascii="Times New Roman" w:hAnsi="Times New Roman" w:cs="Times New Roman"/>
          <w:sz w:val="28"/>
          <w:szCs w:val="28"/>
        </w:rPr>
        <w:t xml:space="preserve"> врача-</w:t>
      </w:r>
      <w:r w:rsidRPr="0094568A">
        <w:rPr>
          <w:rFonts w:ascii="Times New Roman" w:hAnsi="Times New Roman" w:cs="Times New Roman"/>
          <w:sz w:val="28"/>
          <w:szCs w:val="28"/>
        </w:rPr>
        <w:t>трансфузиолога</w:t>
      </w:r>
      <w:r w:rsidR="00D1596D" w:rsidRPr="0094568A">
        <w:rPr>
          <w:rFonts w:ascii="Times New Roman" w:hAnsi="Times New Roman" w:cs="Times New Roman"/>
          <w:sz w:val="28"/>
          <w:szCs w:val="28"/>
        </w:rPr>
        <w:t xml:space="preserve"> перед донацией</w:t>
      </w:r>
      <w:r w:rsidRPr="0094568A">
        <w:rPr>
          <w:rFonts w:ascii="Times New Roman" w:hAnsi="Times New Roman" w:cs="Times New Roman"/>
          <w:sz w:val="28"/>
          <w:szCs w:val="28"/>
        </w:rPr>
        <w:t xml:space="preserve"> </w:t>
      </w:r>
      <w:r w:rsidR="00B62D34">
        <w:rPr>
          <w:rFonts w:ascii="Times New Roman" w:hAnsi="Times New Roman" w:cs="Times New Roman"/>
          <w:sz w:val="28"/>
          <w:szCs w:val="28"/>
        </w:rPr>
        <w:t xml:space="preserve">измеряется </w:t>
      </w:r>
      <w:r w:rsidRPr="0094568A">
        <w:rPr>
          <w:rFonts w:ascii="Times New Roman" w:hAnsi="Times New Roman" w:cs="Times New Roman"/>
          <w:sz w:val="28"/>
          <w:szCs w:val="28"/>
        </w:rPr>
        <w:t>артериальное давление</w:t>
      </w:r>
      <w:r w:rsidR="00B62D34">
        <w:rPr>
          <w:rFonts w:ascii="Times New Roman" w:hAnsi="Times New Roman" w:cs="Times New Roman"/>
          <w:sz w:val="28"/>
          <w:szCs w:val="28"/>
        </w:rPr>
        <w:t xml:space="preserve">, ритмичность и частота </w:t>
      </w:r>
      <w:r w:rsidRPr="0094568A">
        <w:rPr>
          <w:rFonts w:ascii="Times New Roman" w:hAnsi="Times New Roman" w:cs="Times New Roman"/>
          <w:sz w:val="28"/>
          <w:szCs w:val="28"/>
        </w:rPr>
        <w:t>сердечны</w:t>
      </w:r>
      <w:r w:rsidR="00B62D34">
        <w:rPr>
          <w:rFonts w:ascii="Times New Roman" w:hAnsi="Times New Roman" w:cs="Times New Roman"/>
          <w:sz w:val="28"/>
          <w:szCs w:val="28"/>
        </w:rPr>
        <w:t>х сокращений</w:t>
      </w:r>
      <w:r w:rsidRPr="0094568A">
        <w:rPr>
          <w:rFonts w:ascii="Times New Roman" w:hAnsi="Times New Roman" w:cs="Times New Roman"/>
          <w:sz w:val="28"/>
          <w:szCs w:val="28"/>
        </w:rPr>
        <w:t>, осматриваются слизистые</w:t>
      </w:r>
      <w:r w:rsidR="00B62D34">
        <w:rPr>
          <w:rFonts w:ascii="Times New Roman" w:hAnsi="Times New Roman" w:cs="Times New Roman"/>
          <w:sz w:val="28"/>
          <w:szCs w:val="28"/>
        </w:rPr>
        <w:t>, пальпируются</w:t>
      </w:r>
      <w:r w:rsidR="00D1596D" w:rsidRPr="0094568A">
        <w:rPr>
          <w:rFonts w:ascii="Times New Roman" w:hAnsi="Times New Roman" w:cs="Times New Roman"/>
          <w:sz w:val="28"/>
          <w:szCs w:val="28"/>
        </w:rPr>
        <w:t xml:space="preserve"> лимфатические узлы. </w:t>
      </w:r>
    </w:p>
    <w:p w14:paraId="3438EFCA" w14:textId="08F5370A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>В-третьих, есть меры поддержки доноров. Выдается денежная компенсация за питание</w:t>
      </w:r>
      <w:r w:rsidR="007076FB">
        <w:rPr>
          <w:rFonts w:ascii="Times New Roman" w:hAnsi="Times New Roman" w:cs="Times New Roman"/>
          <w:sz w:val="28"/>
          <w:szCs w:val="28"/>
        </w:rPr>
        <w:t>, которая составляет 5</w:t>
      </w:r>
      <w:bookmarkStart w:id="0" w:name="_GoBack"/>
      <w:bookmarkEnd w:id="0"/>
      <w:r w:rsidR="0039477F" w:rsidRPr="0094568A">
        <w:rPr>
          <w:rFonts w:ascii="Times New Roman" w:hAnsi="Times New Roman" w:cs="Times New Roman"/>
          <w:sz w:val="28"/>
          <w:szCs w:val="28"/>
        </w:rPr>
        <w:t xml:space="preserve">% от величины прожиточного минимума </w:t>
      </w:r>
      <w:r w:rsidR="00B62D34">
        <w:rPr>
          <w:rFonts w:ascii="Times New Roman" w:hAnsi="Times New Roman" w:cs="Times New Roman"/>
          <w:sz w:val="28"/>
          <w:szCs w:val="28"/>
        </w:rPr>
        <w:t>для</w:t>
      </w:r>
      <w:r w:rsidR="0039477F" w:rsidRPr="0094568A">
        <w:rPr>
          <w:rFonts w:ascii="Times New Roman" w:hAnsi="Times New Roman" w:cs="Times New Roman"/>
          <w:sz w:val="28"/>
          <w:szCs w:val="28"/>
        </w:rPr>
        <w:t xml:space="preserve"> трудоспособно</w:t>
      </w:r>
      <w:r w:rsidR="00B62D34">
        <w:rPr>
          <w:rFonts w:ascii="Times New Roman" w:hAnsi="Times New Roman" w:cs="Times New Roman"/>
          <w:sz w:val="28"/>
          <w:szCs w:val="28"/>
        </w:rPr>
        <w:t>го</w:t>
      </w:r>
      <w:r w:rsidR="0039477F" w:rsidRPr="0094568A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B62D34">
        <w:rPr>
          <w:rFonts w:ascii="Times New Roman" w:hAnsi="Times New Roman" w:cs="Times New Roman"/>
          <w:sz w:val="28"/>
          <w:szCs w:val="28"/>
        </w:rPr>
        <w:t>я</w:t>
      </w:r>
      <w:r w:rsidRPr="0094568A">
        <w:rPr>
          <w:rFonts w:ascii="Times New Roman" w:hAnsi="Times New Roman" w:cs="Times New Roman"/>
          <w:sz w:val="28"/>
          <w:szCs w:val="28"/>
        </w:rPr>
        <w:t>, а также справка</w:t>
      </w:r>
      <w:r w:rsidR="0039477F" w:rsidRPr="0094568A">
        <w:rPr>
          <w:rFonts w:ascii="Times New Roman" w:hAnsi="Times New Roman" w:cs="Times New Roman"/>
          <w:sz w:val="28"/>
          <w:szCs w:val="28"/>
        </w:rPr>
        <w:t xml:space="preserve"> для предъявления по месту работы на два дня отдыха с сохранением средней заработной платы.</w:t>
      </w:r>
      <w:r w:rsidRPr="0094568A">
        <w:rPr>
          <w:rFonts w:ascii="Times New Roman" w:hAnsi="Times New Roman" w:cs="Times New Roman"/>
          <w:sz w:val="28"/>
          <w:szCs w:val="28"/>
        </w:rPr>
        <w:t xml:space="preserve"> В Свердловской области есть дополнительная разовая выплата в размере трёх тысяч рублей для доноров, которые в течение год</w:t>
      </w:r>
      <w:r w:rsidR="007170C4" w:rsidRPr="0094568A">
        <w:rPr>
          <w:rFonts w:ascii="Times New Roman" w:hAnsi="Times New Roman" w:cs="Times New Roman"/>
          <w:sz w:val="28"/>
          <w:szCs w:val="28"/>
        </w:rPr>
        <w:t>а трижды сдали максимальный объё</w:t>
      </w:r>
      <w:r w:rsidRPr="0094568A">
        <w:rPr>
          <w:rFonts w:ascii="Times New Roman" w:hAnsi="Times New Roman" w:cs="Times New Roman"/>
          <w:sz w:val="28"/>
          <w:szCs w:val="28"/>
        </w:rPr>
        <w:t xml:space="preserve">м крови. </w:t>
      </w:r>
    </w:p>
    <w:p w14:paraId="1FDDC3DF" w14:textId="645E403D" w:rsidR="007170C4" w:rsidRPr="0094568A" w:rsidRDefault="00AF06F8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 xml:space="preserve">Почётный донор </w:t>
      </w:r>
      <w:r w:rsidR="005D22B8">
        <w:rPr>
          <w:rFonts w:ascii="Times New Roman" w:hAnsi="Times New Roman" w:cs="Times New Roman"/>
          <w:sz w:val="28"/>
          <w:szCs w:val="28"/>
        </w:rPr>
        <w:t xml:space="preserve">имеет право на </w:t>
      </w:r>
      <w:r w:rsidRPr="0094568A">
        <w:rPr>
          <w:rFonts w:ascii="Times New Roman" w:hAnsi="Times New Roman" w:cs="Times New Roman"/>
          <w:sz w:val="28"/>
          <w:szCs w:val="28"/>
        </w:rPr>
        <w:t>оплачиваемый отпуск</w:t>
      </w:r>
      <w:r w:rsidR="005D22B8">
        <w:rPr>
          <w:rFonts w:ascii="Times New Roman" w:hAnsi="Times New Roman" w:cs="Times New Roman"/>
          <w:sz w:val="28"/>
          <w:szCs w:val="28"/>
        </w:rPr>
        <w:t xml:space="preserve"> в удобное для него время</w:t>
      </w:r>
      <w:r w:rsidRPr="0094568A">
        <w:rPr>
          <w:rFonts w:ascii="Times New Roman" w:hAnsi="Times New Roman" w:cs="Times New Roman"/>
          <w:sz w:val="28"/>
          <w:szCs w:val="28"/>
        </w:rPr>
        <w:t xml:space="preserve">, право </w:t>
      </w:r>
      <w:r w:rsidR="005D22B8">
        <w:rPr>
          <w:rFonts w:ascii="Times New Roman" w:hAnsi="Times New Roman" w:cs="Times New Roman"/>
          <w:sz w:val="28"/>
          <w:szCs w:val="28"/>
        </w:rPr>
        <w:t xml:space="preserve">на </w:t>
      </w:r>
      <w:r w:rsidRPr="0094568A">
        <w:rPr>
          <w:rFonts w:ascii="Times New Roman" w:hAnsi="Times New Roman" w:cs="Times New Roman"/>
          <w:sz w:val="28"/>
          <w:szCs w:val="28"/>
        </w:rPr>
        <w:t>приобретени</w:t>
      </w:r>
      <w:r w:rsidR="005D22B8">
        <w:rPr>
          <w:rFonts w:ascii="Times New Roman" w:hAnsi="Times New Roman" w:cs="Times New Roman"/>
          <w:sz w:val="28"/>
          <w:szCs w:val="28"/>
        </w:rPr>
        <w:t>е</w:t>
      </w:r>
      <w:r w:rsidRPr="0094568A">
        <w:rPr>
          <w:rFonts w:ascii="Times New Roman" w:hAnsi="Times New Roman" w:cs="Times New Roman"/>
          <w:sz w:val="28"/>
          <w:szCs w:val="28"/>
        </w:rPr>
        <w:t xml:space="preserve"> по месту работы или учёбы льготных путёвок на санаторно-курортное лечение, а также индексируемую выплату, которая в 202</w:t>
      </w:r>
      <w:r w:rsidR="0039477F" w:rsidRPr="0094568A">
        <w:rPr>
          <w:rFonts w:ascii="Times New Roman" w:hAnsi="Times New Roman" w:cs="Times New Roman"/>
          <w:sz w:val="28"/>
          <w:szCs w:val="28"/>
        </w:rPr>
        <w:t>6</w:t>
      </w:r>
      <w:r w:rsidRPr="0094568A">
        <w:rPr>
          <w:rFonts w:ascii="Times New Roman" w:hAnsi="Times New Roman" w:cs="Times New Roman"/>
          <w:sz w:val="28"/>
          <w:szCs w:val="28"/>
        </w:rPr>
        <w:t xml:space="preserve"> году изменилась. Ежегодная выплата в этом </w:t>
      </w:r>
      <w:r w:rsidR="00321DA5" w:rsidRPr="0094568A">
        <w:rPr>
          <w:rFonts w:ascii="Times New Roman" w:hAnsi="Times New Roman" w:cs="Times New Roman"/>
          <w:sz w:val="28"/>
          <w:szCs w:val="28"/>
        </w:rPr>
        <w:t xml:space="preserve">году проиндексирована на </w:t>
      </w:r>
      <w:r w:rsidR="0039477F" w:rsidRPr="0094568A">
        <w:rPr>
          <w:rFonts w:ascii="Times New Roman" w:hAnsi="Times New Roman" w:cs="Times New Roman"/>
          <w:sz w:val="28"/>
          <w:szCs w:val="28"/>
        </w:rPr>
        <w:t>4</w:t>
      </w:r>
      <w:r w:rsidR="00321DA5" w:rsidRPr="0094568A">
        <w:rPr>
          <w:rFonts w:ascii="Times New Roman" w:hAnsi="Times New Roman" w:cs="Times New Roman"/>
          <w:sz w:val="28"/>
          <w:szCs w:val="28"/>
        </w:rPr>
        <w:t xml:space="preserve">%, после чего </w:t>
      </w:r>
      <w:r w:rsidRPr="0094568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9477F" w:rsidRPr="0094568A">
        <w:rPr>
          <w:rFonts w:ascii="Times New Roman" w:hAnsi="Times New Roman" w:cs="Times New Roman"/>
          <w:sz w:val="28"/>
          <w:szCs w:val="28"/>
        </w:rPr>
        <w:t>19 497 рублей, 68 копеек.</w:t>
      </w:r>
    </w:p>
    <w:p w14:paraId="39E22D7E" w14:textId="77777777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8A">
        <w:rPr>
          <w:rFonts w:ascii="Times New Roman" w:hAnsi="Times New Roman" w:cs="Times New Roman"/>
          <w:b/>
          <w:sz w:val="28"/>
          <w:szCs w:val="28"/>
        </w:rPr>
        <w:lastRenderedPageBreak/>
        <w:t>- Сколько крови за одно посещение можно сдать, насколько это ощутимый вклад?</w:t>
      </w:r>
    </w:p>
    <w:p w14:paraId="34F810A4" w14:textId="585249E9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 xml:space="preserve">- </w:t>
      </w:r>
      <w:r w:rsidR="005D22B8">
        <w:rPr>
          <w:rFonts w:ascii="Times New Roman" w:hAnsi="Times New Roman" w:cs="Times New Roman"/>
          <w:sz w:val="28"/>
          <w:szCs w:val="28"/>
        </w:rPr>
        <w:t xml:space="preserve">Стандартный объём донации </w:t>
      </w:r>
      <w:r w:rsidRPr="0094568A">
        <w:rPr>
          <w:rFonts w:ascii="Times New Roman" w:hAnsi="Times New Roman" w:cs="Times New Roman"/>
          <w:sz w:val="28"/>
          <w:szCs w:val="28"/>
        </w:rPr>
        <w:t xml:space="preserve">450 мл крови и ещё около 20 мл на </w:t>
      </w:r>
      <w:r w:rsidR="005D22B8">
        <w:rPr>
          <w:rFonts w:ascii="Times New Roman" w:hAnsi="Times New Roman" w:cs="Times New Roman"/>
          <w:sz w:val="28"/>
          <w:szCs w:val="28"/>
        </w:rPr>
        <w:t xml:space="preserve">лабораторное </w:t>
      </w:r>
      <w:r w:rsidRPr="0094568A">
        <w:rPr>
          <w:rFonts w:ascii="Times New Roman" w:hAnsi="Times New Roman" w:cs="Times New Roman"/>
          <w:sz w:val="28"/>
          <w:szCs w:val="28"/>
        </w:rPr>
        <w:t>исследование. Через четыре месяца человек контрольно сдаёт анализ, чтобы мы могли вывести его кровь из карантина.</w:t>
      </w:r>
      <w:r w:rsidR="007F07CD">
        <w:rPr>
          <w:rFonts w:ascii="Times New Roman" w:hAnsi="Times New Roman" w:cs="Times New Roman"/>
          <w:sz w:val="28"/>
          <w:szCs w:val="28"/>
        </w:rPr>
        <w:t xml:space="preserve"> </w:t>
      </w:r>
      <w:r w:rsidR="005D22B8">
        <w:rPr>
          <w:rFonts w:ascii="Times New Roman" w:hAnsi="Times New Roman" w:cs="Times New Roman"/>
          <w:sz w:val="28"/>
          <w:szCs w:val="28"/>
        </w:rPr>
        <w:t>Важно не забывать про повторные визиты по истечении 120 дней с целью повторного обследования для снятия компонентов с карантинного хранения.</w:t>
      </w:r>
    </w:p>
    <w:p w14:paraId="2BA34390" w14:textId="15BB282D" w:rsidR="00B8217E" w:rsidRPr="0094568A" w:rsidRDefault="005D22B8" w:rsidP="0094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одной донации 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могут быть </w:t>
      </w:r>
      <w:r>
        <w:rPr>
          <w:rFonts w:ascii="Times New Roman" w:hAnsi="Times New Roman" w:cs="Times New Roman"/>
          <w:sz w:val="28"/>
          <w:szCs w:val="28"/>
        </w:rPr>
        <w:t xml:space="preserve">получены </w:t>
      </w:r>
      <w:r w:rsidR="00AB13AA" w:rsidRPr="0094568A">
        <w:rPr>
          <w:rFonts w:ascii="Times New Roman" w:hAnsi="Times New Roman" w:cs="Times New Roman"/>
          <w:sz w:val="28"/>
          <w:szCs w:val="28"/>
        </w:rPr>
        <w:t>три отдельных компонент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13AA" w:rsidRPr="0094568A">
        <w:rPr>
          <w:rFonts w:ascii="Times New Roman" w:hAnsi="Times New Roman" w:cs="Times New Roman"/>
          <w:sz w:val="28"/>
          <w:szCs w:val="28"/>
        </w:rPr>
        <w:t>: эритроцит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13AA" w:rsidRPr="0094568A">
        <w:rPr>
          <w:rFonts w:ascii="Times New Roman" w:hAnsi="Times New Roman" w:cs="Times New Roman"/>
          <w:sz w:val="28"/>
          <w:szCs w:val="28"/>
        </w:rPr>
        <w:t>, тромбоцит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и плазм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. Они помогут в лечении </w:t>
      </w:r>
      <w:r w:rsidR="007F07CD">
        <w:rPr>
          <w:rFonts w:ascii="Times New Roman" w:hAnsi="Times New Roman" w:cs="Times New Roman"/>
          <w:sz w:val="28"/>
          <w:szCs w:val="28"/>
        </w:rPr>
        <w:t>трех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пациентов, например, гематологических, </w:t>
      </w:r>
      <w:proofErr w:type="spellStart"/>
      <w:r w:rsidR="00AB13AA" w:rsidRPr="0094568A">
        <w:rPr>
          <w:rFonts w:ascii="Times New Roman" w:hAnsi="Times New Roman" w:cs="Times New Roman"/>
          <w:sz w:val="28"/>
          <w:szCs w:val="28"/>
        </w:rPr>
        <w:t>онко</w:t>
      </w:r>
      <w:proofErr w:type="spellEnd"/>
      <w:r w:rsidR="00AB13AA" w:rsidRPr="0094568A">
        <w:rPr>
          <w:rFonts w:ascii="Times New Roman" w:hAnsi="Times New Roman" w:cs="Times New Roman"/>
          <w:sz w:val="28"/>
          <w:szCs w:val="28"/>
        </w:rPr>
        <w:t>-гематологических и онкологических больных, либо послужат для переливаний при операци</w:t>
      </w:r>
      <w:r w:rsidR="007F07CD">
        <w:rPr>
          <w:rFonts w:ascii="Times New Roman" w:hAnsi="Times New Roman" w:cs="Times New Roman"/>
          <w:sz w:val="28"/>
          <w:szCs w:val="28"/>
        </w:rPr>
        <w:t>ях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или акушерских кровотечениях. </w:t>
      </w:r>
    </w:p>
    <w:p w14:paraId="3F840B09" w14:textId="482C6663" w:rsidR="00321DA5" w:rsidRPr="00B62D34" w:rsidRDefault="00DB5B97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>Стоит отметить, что ГАУЗ СО «Областная станция переливания крови» с июля 2021 года занимается рекрутирование</w:t>
      </w:r>
      <w:r w:rsidR="005D22B8">
        <w:rPr>
          <w:rFonts w:ascii="Times New Roman" w:hAnsi="Times New Roman" w:cs="Times New Roman"/>
          <w:sz w:val="28"/>
          <w:szCs w:val="28"/>
        </w:rPr>
        <w:t>м</w:t>
      </w:r>
      <w:r w:rsidRPr="0094568A">
        <w:rPr>
          <w:rFonts w:ascii="Times New Roman" w:hAnsi="Times New Roman" w:cs="Times New Roman"/>
          <w:sz w:val="28"/>
          <w:szCs w:val="28"/>
        </w:rPr>
        <w:t xml:space="preserve"> потенциальных доноров гемопоэтических стволовых клеток костного мозга в Федеральный регистр.</w:t>
      </w:r>
    </w:p>
    <w:p w14:paraId="56A70F3D" w14:textId="213EEF65" w:rsidR="00DB5B97" w:rsidRPr="0094568A" w:rsidRDefault="00DB5B97" w:rsidP="0094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 xml:space="preserve">За пять лет было рекрутировано более 2 000 неравнодушных жителей Свердловской области. </w:t>
      </w:r>
    </w:p>
    <w:p w14:paraId="0545B935" w14:textId="77777777" w:rsidR="001B76D1" w:rsidRPr="0094568A" w:rsidRDefault="001B76D1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BAAFEB" w14:textId="77777777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b/>
          <w:sz w:val="28"/>
          <w:szCs w:val="28"/>
        </w:rPr>
        <w:t>- Как часто можно сдавать кровь?</w:t>
      </w:r>
    </w:p>
    <w:p w14:paraId="69FBB751" w14:textId="191567F0" w:rsidR="00B8217E" w:rsidRPr="0094568A" w:rsidRDefault="001B76D1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 xml:space="preserve">- 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Кровь – раз в два месяца, отдельные компоненты – чаще. Накануне, минимум за двое суток, нельзя употреблять жирную пищу, алкоголь, ряд </w:t>
      </w:r>
      <w:r w:rsidR="00DB5B97" w:rsidRPr="0094568A">
        <w:rPr>
          <w:rFonts w:ascii="Times New Roman" w:hAnsi="Times New Roman" w:cs="Times New Roman"/>
          <w:sz w:val="28"/>
          <w:szCs w:val="28"/>
        </w:rPr>
        <w:t>лекарственных препаратов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. Завтрак перед </w:t>
      </w:r>
      <w:r w:rsidR="005D22B8">
        <w:rPr>
          <w:rFonts w:ascii="Times New Roman" w:hAnsi="Times New Roman" w:cs="Times New Roman"/>
          <w:sz w:val="28"/>
          <w:szCs w:val="28"/>
        </w:rPr>
        <w:t>донацией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 крови должен быть </w:t>
      </w:r>
      <w:r w:rsidR="005D22B8">
        <w:rPr>
          <w:rFonts w:ascii="Times New Roman" w:hAnsi="Times New Roman" w:cs="Times New Roman"/>
          <w:sz w:val="28"/>
          <w:szCs w:val="28"/>
        </w:rPr>
        <w:t>легким, но полноценным</w:t>
      </w:r>
      <w:r w:rsidR="00AB13AA" w:rsidRPr="0094568A">
        <w:rPr>
          <w:rFonts w:ascii="Times New Roman" w:hAnsi="Times New Roman" w:cs="Times New Roman"/>
          <w:sz w:val="28"/>
          <w:szCs w:val="28"/>
        </w:rPr>
        <w:t xml:space="preserve">. Каша или овощи – оптимальный выбор. Исключены молочные продукты, нежелательны яйца. </w:t>
      </w:r>
    </w:p>
    <w:p w14:paraId="78B47C4F" w14:textId="62279126" w:rsidR="00B8217E" w:rsidRPr="0094568A" w:rsidRDefault="00AB13AA" w:rsidP="0094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A">
        <w:rPr>
          <w:rFonts w:ascii="Times New Roman" w:hAnsi="Times New Roman" w:cs="Times New Roman"/>
          <w:sz w:val="28"/>
          <w:szCs w:val="28"/>
        </w:rPr>
        <w:t xml:space="preserve">Записаться </w:t>
      </w:r>
      <w:r w:rsidR="005D22B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4568A">
        <w:rPr>
          <w:rFonts w:ascii="Times New Roman" w:hAnsi="Times New Roman" w:cs="Times New Roman"/>
          <w:sz w:val="28"/>
          <w:szCs w:val="28"/>
        </w:rPr>
        <w:t xml:space="preserve">заранее через </w:t>
      </w:r>
      <w:r w:rsidR="005D22B8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94568A">
        <w:rPr>
          <w:rFonts w:ascii="Times New Roman" w:hAnsi="Times New Roman" w:cs="Times New Roman"/>
          <w:sz w:val="28"/>
          <w:szCs w:val="28"/>
        </w:rPr>
        <w:t xml:space="preserve">Госуслуги, чтобы выбрать удобное время и быть уверенным, что не придёшь напрасно: иногда нам приходится ограничивать заготовку определённых групп крови, если её достаточно. Если возникает дефицит какой-либо редкой группы, а это все группы с отрицательным резус-фактором, можем пригласить подходящих доноров. </w:t>
      </w:r>
    </w:p>
    <w:p w14:paraId="25C9B2D1" w14:textId="77777777" w:rsidR="001B76D1" w:rsidRPr="0094568A" w:rsidRDefault="001B76D1" w:rsidP="0094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F961F" w14:textId="77777777" w:rsidR="007170C4" w:rsidRPr="0094568A" w:rsidRDefault="007170C4" w:rsidP="0094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70DE7" w14:textId="77777777" w:rsidR="007170C4" w:rsidRPr="0094568A" w:rsidRDefault="007170C4" w:rsidP="0094568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8A">
        <w:rPr>
          <w:rFonts w:ascii="Times New Roman" w:hAnsi="Times New Roman" w:cs="Times New Roman"/>
          <w:b/>
          <w:sz w:val="28"/>
          <w:szCs w:val="28"/>
        </w:rPr>
        <w:t>Ксения Огородникова</w:t>
      </w:r>
    </w:p>
    <w:p w14:paraId="685EE293" w14:textId="77777777" w:rsidR="007170C4" w:rsidRPr="007170C4" w:rsidRDefault="007170C4" w:rsidP="007170C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7170C4" w:rsidRPr="007170C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7E"/>
    <w:rsid w:val="0019204E"/>
    <w:rsid w:val="001B76D1"/>
    <w:rsid w:val="002A52A0"/>
    <w:rsid w:val="00321DA5"/>
    <w:rsid w:val="0039477F"/>
    <w:rsid w:val="005D22B8"/>
    <w:rsid w:val="006D735D"/>
    <w:rsid w:val="007076FB"/>
    <w:rsid w:val="007170C4"/>
    <w:rsid w:val="007F07CD"/>
    <w:rsid w:val="0094568A"/>
    <w:rsid w:val="00AB13AA"/>
    <w:rsid w:val="00AF06F8"/>
    <w:rsid w:val="00B62D34"/>
    <w:rsid w:val="00B7265E"/>
    <w:rsid w:val="00B8217E"/>
    <w:rsid w:val="00C35A54"/>
    <w:rsid w:val="00D1596D"/>
    <w:rsid w:val="00DB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58E7"/>
  <w15:docId w15:val="{202F0BB2-D292-4473-8A94-163F7408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942E0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ListLabel2">
    <w:name w:val="ListLabel 2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character" w:styleId="a8">
    <w:name w:val="annotation reference"/>
    <w:basedOn w:val="a0"/>
    <w:uiPriority w:val="99"/>
    <w:semiHidden/>
    <w:unhideWhenUsed/>
    <w:rsid w:val="00B7265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265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265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265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265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B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Соболева А.А.</cp:lastModifiedBy>
  <cp:revision>3</cp:revision>
  <dcterms:created xsi:type="dcterms:W3CDTF">2026-04-09T07:07:00Z</dcterms:created>
  <dcterms:modified xsi:type="dcterms:W3CDTF">2026-04-10T06:00:00Z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