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6FA6" w:rsidRDefault="00960B11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Диспансеризация: </w:t>
      </w:r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залог счастливого долголетия! </w:t>
      </w:r>
    </w:p>
    <w:p w:rsidR="00E26FA6" w:rsidRDefault="00E26FA6">
      <w:pPr>
        <w:rPr>
          <w:rFonts w:hint="eastAsia"/>
        </w:rPr>
      </w:pP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/>
        </w:rPr>
        <w:t xml:space="preserve">Наследственность, образ жизни, привычки, в том числе пищевые, соблюдение режима работы и отдыха — вот основные факторы, оказывающие влияние на наше самочувствие. Увы, но не всегда отсутствие боли и дискомфорта в организме свидетельствует о том, что мы здоровы и нам ничего не угрожает. Многие хронические неинфекционные заболевания, являющиеся причиной инвалидности и преждевременного трагического исхода, протекают бессимптомно. Выявить их </w:t>
      </w:r>
      <w:r>
        <w:rPr>
          <w:rStyle w:val="a4"/>
          <w:rFonts w:ascii="Times New Roman" w:hAnsi="Times New Roman" w:cs="Times New Roman"/>
          <w:color w:val="000000"/>
        </w:rPr>
        <w:t>на ранней стадии</w:t>
      </w:r>
      <w:r>
        <w:rPr>
          <w:rStyle w:val="a4"/>
          <w:rFonts w:ascii="Times New Roman" w:hAnsi="Times New Roman"/>
        </w:rPr>
        <w:t xml:space="preserve"> и предотвратить развитие осложнений поможет диспансеризация. </w:t>
      </w:r>
    </w:p>
    <w:p w:rsidR="00E26FA6" w:rsidRDefault="00E26FA6">
      <w:pPr>
        <w:rPr>
          <w:rStyle w:val="a4"/>
          <w:rFonts w:ascii="Times New Roman" w:hAnsi="Times New Roman"/>
        </w:rPr>
      </w:pPr>
    </w:p>
    <w:p w:rsidR="00E26FA6" w:rsidRDefault="00960B11">
      <w:pPr>
        <w:rPr>
          <w:rStyle w:val="a4"/>
          <w:rFonts w:ascii="Times New Roman" w:hAnsi="Times New Roman" w:cs="Times New Roman"/>
          <w:b w:val="0"/>
          <w:i/>
          <w:color w:val="000000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</w:rPr>
        <w:t>Подпись под фото</w:t>
      </w:r>
    </w:p>
    <w:p w:rsidR="00E26FA6" w:rsidRDefault="00960B11">
      <w:pPr>
        <w:rPr>
          <w:rFonts w:hint="eastAsia"/>
          <w:b/>
          <w:i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</w:rPr>
        <w:t xml:space="preserve">Александр </w:t>
      </w:r>
      <w:proofErr w:type="spellStart"/>
      <w:r>
        <w:rPr>
          <w:rStyle w:val="a4"/>
          <w:rFonts w:ascii="Times New Roman" w:hAnsi="Times New Roman" w:cs="Times New Roman"/>
          <w:b w:val="0"/>
          <w:i/>
          <w:color w:val="000000"/>
        </w:rPr>
        <w:t>Кипрушев</w:t>
      </w:r>
      <w:proofErr w:type="spellEnd"/>
      <w:r>
        <w:rPr>
          <w:rStyle w:val="a4"/>
          <w:rFonts w:ascii="Times New Roman" w:hAnsi="Times New Roman" w:cs="Times New Roman"/>
          <w:b w:val="0"/>
          <w:i/>
          <w:color w:val="000000"/>
        </w:rPr>
        <w:t>, заведующий терапевтическим отделением ЦГКБ № 3:</w:t>
      </w:r>
    </w:p>
    <w:p w:rsidR="00E26FA6" w:rsidRDefault="00E26FA6">
      <w:pPr>
        <w:rPr>
          <w:rStyle w:val="a4"/>
          <w:rFonts w:ascii="Times New Roman" w:hAnsi="Times New Roman" w:cs="Times New Roman"/>
          <w:b w:val="0"/>
          <w:i/>
          <w:color w:val="000000"/>
        </w:rPr>
      </w:pP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Cs w:val="0"/>
        </w:rPr>
        <w:t xml:space="preserve">— Александр Михайлович, профилактика важна и это очевидный факт. Однако ее часто недооценивают. Не болит </w:t>
      </w:r>
      <w:r w:rsidRPr="00960B11">
        <w:rPr>
          <w:rStyle w:val="a4"/>
          <w:rFonts w:ascii="Times New Roman" w:hAnsi="Times New Roman" w:cs="Times New Roman"/>
          <w:bCs w:val="0"/>
        </w:rPr>
        <w:t>—</w:t>
      </w:r>
      <w:r>
        <w:rPr>
          <w:rStyle w:val="a4"/>
          <w:rFonts w:ascii="Times New Roman" w:hAnsi="Times New Roman" w:cs="Times New Roman"/>
          <w:bCs w:val="0"/>
        </w:rPr>
        <w:t xml:space="preserve"> значит, здоров! Всегда ли это так?</w:t>
      </w: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 w:val="0"/>
          <w:bCs w:val="0"/>
        </w:rPr>
        <w:t xml:space="preserve">— Есть такие патологии, как, например, 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 xml:space="preserve">сердечно-сосудистые заболевания и прежде всего, ишемическая болезнь сердца, а также цереброваскулярные недуги, </w:t>
      </w:r>
      <w:r>
        <w:rPr>
          <w:rFonts w:ascii="Times New Roman" w:hAnsi="Times New Roman"/>
        </w:rPr>
        <w:t xml:space="preserve">некоторые злокачественные новообразования, хронические болезни органов дыхания, туберкулез </w:t>
      </w:r>
      <w:r w:rsidRPr="00960B11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все они в половине случаев вызывают инвалидность. И в основном эти заболевания прогрессируют бессимптомно для пациента. К сожалению</w:t>
      </w:r>
      <w:bookmarkStart w:id="0" w:name="_GoBack"/>
      <w:bookmarkEnd w:id="0"/>
      <w:r>
        <w:rPr>
          <w:rFonts w:ascii="Times New Roman" w:hAnsi="Times New Roman"/>
        </w:rPr>
        <w:t>, за врачебной помощью обращаются слишком поздно, когда вылечить причину уже невозможно и остается бороться со следствиями.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 Но если бы пациент вовремя проходил диспансеризацию, то критических состояний можно было бы избежать. 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>Болезнь всегда проще вылечить на ранней стадии ее развития. Это и эффективнее, и быстрее, и дешевле для пациента.</w:t>
      </w:r>
    </w:p>
    <w:p w:rsidR="00E26FA6" w:rsidRDefault="00E26FA6">
      <w:pPr>
        <w:rPr>
          <w:rStyle w:val="a4"/>
          <w:rFonts w:ascii="Times New Roman" w:eastAsia="Times New Roman" w:hAnsi="Times New Roman" w:cs="Times New Roman"/>
          <w:b w:val="0"/>
          <w:bCs w:val="0"/>
        </w:rPr>
      </w:pPr>
    </w:p>
    <w:p w:rsidR="00E26FA6" w:rsidRDefault="00960B11">
      <w:pPr>
        <w:rPr>
          <w:rStyle w:val="a4"/>
          <w:rFonts w:ascii="Times New Roman" w:hAnsi="Times New Roman" w:cs="Times New Roman"/>
          <w:b w:val="0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— Существует ли регламент прохождения диспансеризации?</w:t>
      </w: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— Обследование проводится раз в три года для людей от 18 до 39 лет включительно и ежегодно для пациентов от 40 лет и старше. П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 xml:space="preserve">роцедура добровольная, бесплатная, пройти диагностику можно в медучреждении по месту прикрепления полиса ОМС. Комплекс мероприятий состоит из 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лабораторных и инструментальных видов исследований, консультации терапевта и узких специалистов. Все это позволяет обнаружить факторы риска развития того или иного заболевания и предотвратить возникновение осложнений. Пациентам предлагается стандартный объем обследований и тип анализов в рамках диспансеризации, однако по показаниям врачом может быть назначен дополнительный перечень необходимых исследований. </w:t>
      </w:r>
    </w:p>
    <w:p w:rsidR="00E26FA6" w:rsidRDefault="00E26FA6">
      <w:pPr>
        <w:rPr>
          <w:rStyle w:val="a4"/>
          <w:rFonts w:ascii="Times New Roman" w:eastAsia="Times New Roman" w:hAnsi="Times New Roman" w:cs="Times New Roman"/>
          <w:b w:val="0"/>
          <w:bCs w:val="0"/>
        </w:rPr>
      </w:pPr>
    </w:p>
    <w:p w:rsidR="00E26FA6" w:rsidRDefault="00960B11">
      <w:pPr>
        <w:rPr>
          <w:rStyle w:val="a4"/>
          <w:rFonts w:ascii="Times New Roman" w:hAnsi="Times New Roman" w:cs="Times New Roman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— А в каких случаях пациента отправляют на так называемое «</w:t>
      </w:r>
      <w:proofErr w:type="spellStart"/>
      <w:r>
        <w:rPr>
          <w:rStyle w:val="a4"/>
          <w:rFonts w:ascii="Times New Roman" w:hAnsi="Times New Roman" w:cs="Times New Roman"/>
          <w:bCs w:val="0"/>
        </w:rPr>
        <w:t>дообследование</w:t>
      </w:r>
      <w:proofErr w:type="spellEnd"/>
      <w:r>
        <w:rPr>
          <w:rStyle w:val="a4"/>
          <w:rFonts w:ascii="Times New Roman" w:hAnsi="Times New Roman" w:cs="Times New Roman"/>
          <w:bCs w:val="0"/>
        </w:rPr>
        <w:t>»?</w:t>
      </w:r>
    </w:p>
    <w:p w:rsidR="00E26FA6" w:rsidRDefault="00960B11">
      <w:pPr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— На второй этап диспансеризации отправляют тех пациентов, у которых на первичном этапе были выявлены отклонения: повышенный уровень холестерина, глюкозы, у женщин — изменения в молочных железах, обнаруженные в ходе маммографии. Работающие люди проходят диспансеризацию за один день, на этот период работодатель отпускает своих сотрудников официально, руководствуясь 185-ой статьей пунктом 1 Трудового кодекса РФ с сохранением за ними места, должности и среднего заработка. Кроме того, во многих поликлиниках действуют «диспансерные субботы». Вы можете обратиться в выходной день с 9.00 до 16.00 для прохождения диспансеризации по месту жительства.</w:t>
      </w:r>
    </w:p>
    <w:p w:rsidR="00E26FA6" w:rsidRDefault="00E26FA6">
      <w:pPr>
        <w:rPr>
          <w:rStyle w:val="a4"/>
          <w:rFonts w:ascii="Times New Roman" w:hAnsi="Times New Roman" w:cs="Times New Roman"/>
          <w:bCs w:val="0"/>
        </w:rPr>
      </w:pP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Cs w:val="0"/>
        </w:rPr>
        <w:t xml:space="preserve">— </w:t>
      </w:r>
      <w:r w:rsidR="0000043B">
        <w:rPr>
          <w:rStyle w:val="a4"/>
          <w:rFonts w:ascii="Times New Roman" w:hAnsi="Times New Roman" w:cs="Times New Roman"/>
          <w:bCs w:val="0"/>
        </w:rPr>
        <w:t>Говорят, летний</w:t>
      </w:r>
      <w:r>
        <w:rPr>
          <w:rStyle w:val="a4"/>
          <w:rFonts w:ascii="Times New Roman" w:hAnsi="Times New Roman" w:cs="Times New Roman"/>
          <w:bCs w:val="0"/>
        </w:rPr>
        <w:t xml:space="preserve"> период — идеальное время, чтобы заняться своим здоровьем. </w:t>
      </w:r>
      <w:r w:rsidR="0000043B">
        <w:rPr>
          <w:rStyle w:val="a4"/>
          <w:rFonts w:ascii="Times New Roman" w:hAnsi="Times New Roman" w:cs="Times New Roman"/>
          <w:bCs w:val="0"/>
        </w:rPr>
        <w:t>Якобы в поликлиниках нет очередей</w:t>
      </w:r>
      <w:r>
        <w:rPr>
          <w:rStyle w:val="a4"/>
          <w:rFonts w:ascii="Times New Roman" w:hAnsi="Times New Roman" w:cs="Times New Roman"/>
          <w:bCs w:val="0"/>
        </w:rPr>
        <w:t>, можно и о себе подумать</w:t>
      </w:r>
      <w:r w:rsidR="0000043B">
        <w:rPr>
          <w:rStyle w:val="a4"/>
          <w:rFonts w:ascii="Times New Roman" w:hAnsi="Times New Roman" w:cs="Times New Roman"/>
          <w:bCs w:val="0"/>
        </w:rPr>
        <w:t>, не боясь потерять много времени</w:t>
      </w:r>
      <w:r>
        <w:rPr>
          <w:rStyle w:val="a4"/>
          <w:rFonts w:ascii="Times New Roman" w:hAnsi="Times New Roman" w:cs="Times New Roman"/>
          <w:bCs w:val="0"/>
        </w:rPr>
        <w:t xml:space="preserve">.  </w:t>
      </w:r>
    </w:p>
    <w:p w:rsidR="00E26FA6" w:rsidRDefault="00960B11">
      <w:pPr>
        <w:rPr>
          <w:rStyle w:val="a4"/>
          <w:rFonts w:ascii="Times New Roman" w:hAnsi="Times New Roman" w:cs="Times New Roman"/>
          <w:b w:val="0"/>
          <w:bCs w:val="0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—</w:t>
      </w:r>
      <w:r>
        <w:rPr>
          <w:rStyle w:val="a4"/>
          <w:rFonts w:ascii="Times New Roman" w:hAnsi="Times New Roman" w:cs="Times New Roman"/>
          <w:bCs w:val="0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Относиться к своему здоровью необходимо внимательно в любое время года, но особенно мы рекомендуем озадачиться состоянием своего организма действительно в осенний период, когда наблюдается рост респираторных заболеваний, обострение хронических. Прежде всего, это связано с влиянием погодных условий на иммунитет — возможно, вы вернулись из </w:t>
      </w:r>
      <w:r>
        <w:rPr>
          <w:rStyle w:val="a4"/>
          <w:rFonts w:ascii="Times New Roman" w:hAnsi="Times New Roman" w:cs="Times New Roman"/>
          <w:b w:val="0"/>
          <w:bCs w:val="0"/>
        </w:rPr>
        <w:lastRenderedPageBreak/>
        <w:t>отпуска и ваш организм не успевает акклиматизироваться. Как результат, проявляет себя различными болезненными состояниями. Запланируйте визит к терапевту, даже если в этом году вы не попадаете под программу диспансеризации.</w:t>
      </w:r>
      <w:bookmarkStart w:id="1" w:name="__DdeLink__7400_2257996773"/>
      <w:bookmarkEnd w:id="1"/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 w:val="0"/>
          <w:bCs w:val="0"/>
          <w:i/>
          <w:iCs/>
        </w:rPr>
        <w:t xml:space="preserve"> </w:t>
      </w:r>
    </w:p>
    <w:sectPr w:rsidR="00E26FA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E26FA6"/>
    <w:rsid w:val="0000043B"/>
    <w:rsid w:val="00960B11"/>
    <w:rsid w:val="00A95523"/>
    <w:rsid w:val="00E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0E951-ABAA-47E0-856F-6B39C3A2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A9"/>
    <w:rPr>
      <w:rFonts w:ascii="Liberation Serif;Times New Roma" w:eastAsia="NSimSun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D19A9"/>
    <w:rPr>
      <w:i/>
      <w:iCs/>
    </w:rPr>
  </w:style>
  <w:style w:type="character" w:customStyle="1" w:styleId="a4">
    <w:name w:val="Выделение жирным"/>
    <w:qFormat/>
    <w:rsid w:val="003D19A9"/>
    <w:rPr>
      <w:b/>
      <w:bCs/>
    </w:rPr>
  </w:style>
  <w:style w:type="paragraph" w:customStyle="1" w:styleId="a5">
    <w:name w:val="Заголовок"/>
    <w:basedOn w:val="a"/>
    <w:next w:val="a6"/>
    <w:qFormat/>
    <w:rsid w:val="003D19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3D19A9"/>
    <w:pPr>
      <w:spacing w:after="140" w:line="276" w:lineRule="auto"/>
    </w:pPr>
  </w:style>
  <w:style w:type="paragraph" w:styleId="a7">
    <w:name w:val="List"/>
    <w:basedOn w:val="a6"/>
    <w:rsid w:val="003D19A9"/>
  </w:style>
  <w:style w:type="paragraph" w:customStyle="1" w:styleId="1">
    <w:name w:val="Название объекта1"/>
    <w:basedOn w:val="a"/>
    <w:qFormat/>
    <w:rsid w:val="003D19A9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3D19A9"/>
    <w:pPr>
      <w:suppressLineNumbers/>
    </w:pPr>
  </w:style>
  <w:style w:type="paragraph" w:styleId="a9">
    <w:name w:val="Title"/>
    <w:basedOn w:val="a"/>
    <w:uiPriority w:val="10"/>
    <w:qFormat/>
    <w:rsid w:val="003D19A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a">
    <w:name w:val="caption"/>
    <w:basedOn w:val="a"/>
    <w:qFormat/>
    <w:rsid w:val="003D19A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3D19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26</cp:revision>
  <dcterms:created xsi:type="dcterms:W3CDTF">2023-07-20T15:11:00Z</dcterms:created>
  <dcterms:modified xsi:type="dcterms:W3CDTF">2024-08-02T03:08:00Z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