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t>Курить не круто</w:t>
      </w:r>
    </w:p>
    <w:p w:rsidR="002C622D" w:rsidRPr="008C7AAF" w:rsidRDefault="005C703A" w:rsidP="008C7AAF">
      <w:pPr>
        <w:pStyle w:val="a3"/>
        <w:rPr>
          <w:rFonts w:ascii="Liberation Serif" w:hAnsi="Liberation Serif" w:cs="Liberation Serif"/>
          <w:b/>
          <w:i/>
          <w:sz w:val="28"/>
          <w:szCs w:val="28"/>
        </w:rPr>
      </w:pPr>
      <w:r w:rsidRPr="008C7AAF">
        <w:rPr>
          <w:rFonts w:ascii="Liberation Serif" w:hAnsi="Liberation Serif" w:cs="Liberation Serif"/>
          <w:b/>
          <w:i/>
          <w:sz w:val="28"/>
          <w:szCs w:val="28"/>
        </w:rPr>
        <w:t xml:space="preserve">Каждый год от табака умирают почти 7 миллионов человек. Из них 6 миллионов – сами курильщики (или бывшие курильщики) и миллион – курильщики «пассивные», </w:t>
      </w:r>
      <w:r w:rsidR="00882168" w:rsidRPr="008C7AAF">
        <w:rPr>
          <w:rFonts w:ascii="Liberation Serif" w:hAnsi="Liberation Serif" w:cs="Liberation Serif"/>
          <w:b/>
          <w:i/>
          <w:sz w:val="28"/>
          <w:szCs w:val="28"/>
        </w:rPr>
        <w:t xml:space="preserve">то есть </w:t>
      </w:r>
      <w:r w:rsidRPr="008C7AAF">
        <w:rPr>
          <w:rFonts w:ascii="Liberation Serif" w:hAnsi="Liberation Serif" w:cs="Liberation Serif"/>
          <w:b/>
          <w:i/>
          <w:sz w:val="28"/>
          <w:szCs w:val="28"/>
        </w:rPr>
        <w:t xml:space="preserve">те, кто страдает от чужой вредной привычки.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i/>
          <w:sz w:val="28"/>
          <w:szCs w:val="28"/>
        </w:rPr>
      </w:pPr>
      <w:r w:rsidRPr="008C7AAF">
        <w:rPr>
          <w:rFonts w:ascii="Liberation Serif" w:hAnsi="Liberation Serif" w:cs="Liberation Serif"/>
          <w:b/>
          <w:i/>
          <w:sz w:val="28"/>
          <w:szCs w:val="28"/>
        </w:rPr>
        <w:t xml:space="preserve">Почему это происходит и что делать, чтобы не курить, рассказывает Наталья Александровна Эсаулова, </w:t>
      </w:r>
      <w:r w:rsidR="008C7AAF">
        <w:rPr>
          <w:rFonts w:ascii="Liberation Serif" w:hAnsi="Liberation Serif" w:cs="Liberation Serif"/>
          <w:b/>
          <w:i/>
          <w:sz w:val="28"/>
          <w:szCs w:val="28"/>
        </w:rPr>
        <w:t>врач-пульмонолог</w:t>
      </w:r>
      <w:r w:rsidRPr="008C7AAF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8C7AAF" w:rsidRDefault="008C7AAF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t>— Наталья Александровна, все знают, что курить вредно. Но многих это не останавливает. Может, не настолько и вредно – живут же как-то люди, курящие всю свою жизнь?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— В сигаретах есть канцерогенные соединения, которые вызывают и онкологию, и респираторные проблемы – хроническую обструктивную болезнь легких, сердечно сосудистые заболевания и нарушение репродуктивной функции</w:t>
      </w:r>
      <w:r w:rsidR="00882168" w:rsidRPr="008C7AAF">
        <w:rPr>
          <w:rFonts w:ascii="Liberation Serif" w:hAnsi="Liberation Serif" w:cs="Liberation Serif"/>
          <w:sz w:val="28"/>
          <w:szCs w:val="28"/>
        </w:rPr>
        <w:t>.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 Но</w:t>
      </w:r>
      <w:r w:rsidR="00882168" w:rsidRPr="008C7AAF">
        <w:rPr>
          <w:rFonts w:ascii="Liberation Serif" w:hAnsi="Liberation Serif" w:cs="Liberation Serif"/>
          <w:sz w:val="28"/>
          <w:szCs w:val="28"/>
        </w:rPr>
        <w:t>,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кроме этого, табак содержит никотин – психоактивное вещество, которое при регулярном употреблении вызывает зависимость. И эта зависимость тоже является болезнью. Так что у нас</w:t>
      </w:r>
      <w:r w:rsidR="00882168" w:rsidRPr="008C7AAF">
        <w:rPr>
          <w:rFonts w:ascii="Liberation Serif" w:hAnsi="Liberation Serif" w:cs="Liberation Serif"/>
          <w:sz w:val="28"/>
          <w:szCs w:val="28"/>
        </w:rPr>
        <w:t xml:space="preserve"> на сегодня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шний день две глобальные проблемы.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Медицина на сегодняшний день считает полный отказ от курения единственным эффективным способом профилактики онкологии и развития респираторных и сердечно-сосудистых заболеваний. Это золотой стандарт.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Но существует отдельная категория пациентов. Которые не мотивированы прямо сейчас бросить курить. Есть в мире такая теория – называется «Стратегия снижения вреда от курения». Она была разработана американскими психологами и активно практикуется в современном медицинском мире.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Так вот ученые доказали: изменение образа жиз</w:t>
      </w:r>
      <w:r w:rsidR="00882168" w:rsidRPr="008C7AAF">
        <w:rPr>
          <w:rFonts w:ascii="Liberation Serif" w:hAnsi="Liberation Serif" w:cs="Liberation Serif"/>
          <w:sz w:val="28"/>
          <w:szCs w:val="28"/>
        </w:rPr>
        <w:t>ни, отказ от курения минимизирую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т риски со стороны здоровья.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t>— Насколько курение повышает риск развития онкологии, есть данные?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— Риск онкологии повышается практически в два раза, причем не только со стороны органов дыхания, но и со стороны других систем. В том числе очень сильно страдает репродуктивная функция и репродуктивные органы как мужчин, так и женщин. Причем возникает не только онкология, но и возрастает риск бесплодия. </w:t>
      </w:r>
    </w:p>
    <w:p w:rsidR="00882168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Самое главное – курение вызывает повреждение эндотелия сосудов, а сосуды у нас находятся во всех системах и органах. Поэтому от курения страдают различные системы органов</w:t>
      </w:r>
      <w:r w:rsidR="00882168" w:rsidRPr="008C7AAF">
        <w:rPr>
          <w:rFonts w:ascii="Liberation Serif" w:hAnsi="Liberation Serif" w:cs="Liberation Serif"/>
          <w:sz w:val="28"/>
          <w:szCs w:val="28"/>
        </w:rPr>
        <w:t>.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  <w:highlight w:val="yellow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Второе: с точки зрения </w:t>
      </w:r>
      <w:r w:rsidR="00882168" w:rsidRPr="008C7AAF">
        <w:rPr>
          <w:rFonts w:ascii="Liberation Serif" w:hAnsi="Liberation Serif" w:cs="Liberation Serif"/>
          <w:sz w:val="28"/>
          <w:szCs w:val="28"/>
        </w:rPr>
        <w:t>патогенеза оно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воздействует на факторы </w:t>
      </w:r>
      <w:r w:rsidR="00882168" w:rsidRPr="008C7AAF">
        <w:rPr>
          <w:rFonts w:ascii="Liberation Serif" w:hAnsi="Liberation Serif" w:cs="Liberation Serif"/>
          <w:sz w:val="28"/>
          <w:szCs w:val="28"/>
        </w:rPr>
        <w:t>свертываемости крови, повышает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риск тромбозов, тромбоэмболий, инсультов, инфарктов</w:t>
      </w:r>
      <w:r w:rsidR="00882168" w:rsidRPr="008C7AAF">
        <w:rPr>
          <w:rFonts w:ascii="Liberation Serif" w:hAnsi="Liberation Serif" w:cs="Liberation Serif"/>
          <w:sz w:val="28"/>
          <w:szCs w:val="28"/>
        </w:rPr>
        <w:t xml:space="preserve"> 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и других сосудистых катастроф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Третье: никотин активирует нервную систему, стимулирует кратковременный выброс катехоламинов, что приводит </w:t>
      </w:r>
      <w:r w:rsidR="00882168" w:rsidRPr="008C7AAF">
        <w:rPr>
          <w:rFonts w:ascii="Liberation Serif" w:hAnsi="Liberation Serif" w:cs="Liberation Serif"/>
          <w:sz w:val="28"/>
          <w:szCs w:val="28"/>
        </w:rPr>
        <w:t>к скачкам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артериального давления и пульса, и</w:t>
      </w:r>
      <w:r w:rsidR="00882168" w:rsidRPr="008C7AAF">
        <w:rPr>
          <w:rFonts w:ascii="Liberation Serif" w:hAnsi="Liberation Serif" w:cs="Liberation Serif"/>
          <w:sz w:val="28"/>
          <w:szCs w:val="28"/>
        </w:rPr>
        <w:t>,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как следствие</w:t>
      </w:r>
      <w:r w:rsidR="00882168" w:rsidRPr="008C7AAF">
        <w:rPr>
          <w:rFonts w:ascii="Liberation Serif" w:hAnsi="Liberation Serif" w:cs="Liberation Serif"/>
          <w:sz w:val="28"/>
          <w:szCs w:val="28"/>
        </w:rPr>
        <w:t>,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к острым сосудистым катастрофам – инфаркту и инсульту.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lastRenderedPageBreak/>
        <w:t>— Вред понятен. В чем может состоять профилактика табакокурения?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— Я расскажу, как мы работаем с людьми, которые уже курят, чтобы они отказались от этой привычки. Основная задача – сформировать правильную мотивацию. А потому работа должна вестись с двух сторон: и с точки зрения врача клинициста, и в</w:t>
      </w:r>
      <w:r w:rsidR="008A6C6B" w:rsidRPr="008C7AAF">
        <w:rPr>
          <w:rFonts w:ascii="Liberation Serif" w:hAnsi="Liberation Serif" w:cs="Liberation Serif"/>
          <w:sz w:val="28"/>
          <w:szCs w:val="28"/>
        </w:rPr>
        <w:t>рача-психолога -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они работают вместе в рамках мультидисциплинарной </w:t>
      </w:r>
      <w:r w:rsidR="008A6C6B" w:rsidRPr="008C7AAF">
        <w:rPr>
          <w:rFonts w:ascii="Liberation Serif" w:hAnsi="Liberation Serif" w:cs="Liberation Serif"/>
          <w:sz w:val="28"/>
          <w:szCs w:val="28"/>
        </w:rPr>
        <w:t>команды.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Мотивация может быть внешней, а может быть внутренней.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t>— Какая работает эффективнее?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— Внешняя мотивация – это социальная реклама, врачи, школа</w:t>
      </w:r>
      <w:r w:rsidR="008A6C6B" w:rsidRPr="008C7AAF">
        <w:rPr>
          <w:rFonts w:ascii="Liberation Serif" w:hAnsi="Liberation Serif" w:cs="Liberation Serif"/>
          <w:sz w:val="28"/>
          <w:szCs w:val="28"/>
        </w:rPr>
        <w:t>, окружение… и она менее эффективная</w:t>
      </w:r>
      <w:r w:rsidRPr="008C7AAF">
        <w:rPr>
          <w:rFonts w:ascii="Liberation Serif" w:hAnsi="Liberation Serif" w:cs="Liberation Serif"/>
          <w:sz w:val="28"/>
          <w:szCs w:val="28"/>
        </w:rPr>
        <w:t>!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Внутренняя мотивация касается того, что в какой-то момент пациент начинает понимать, что своим курением он наносит вред себе, своим близким, он тратит на это деньги, которые можно было бы потратить на что-</w:t>
      </w:r>
      <w:r w:rsidR="008A6C6B" w:rsidRPr="008C7AAF">
        <w:rPr>
          <w:rFonts w:ascii="Liberation Serif" w:hAnsi="Liberation Serif" w:cs="Liberation Serif"/>
          <w:sz w:val="28"/>
          <w:szCs w:val="28"/>
        </w:rPr>
        <w:t>либо иное. У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 меня есть любимый пример</w:t>
      </w:r>
      <w:r w:rsidR="008A6C6B" w:rsidRPr="008C7AAF">
        <w:rPr>
          <w:rFonts w:ascii="Liberation Serif" w:hAnsi="Liberation Serif" w:cs="Liberation Serif"/>
          <w:sz w:val="28"/>
          <w:szCs w:val="28"/>
        </w:rPr>
        <w:t xml:space="preserve"> такого внутреннего стимула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: за 10 лет курения человек тратит на сигареты столько денег, сколько он мог бы потратить на покупку автомобиля среднего класса.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t>—Впечатляет!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— Вот-вот. Одних впечатляют траты, других – нерадостная перспектива в скором будущем умереть от рака. Конечно, внутренняя мотивация – самая сильная. Когда человек работает с психологом и другими специалистами мультидисциплинарной команды, когда у него </w:t>
      </w:r>
      <w:r w:rsidR="008A6C6B" w:rsidRPr="008C7AAF">
        <w:rPr>
          <w:rFonts w:ascii="Liberation Serif" w:hAnsi="Liberation Serif" w:cs="Liberation Serif"/>
          <w:sz w:val="28"/>
          <w:szCs w:val="28"/>
        </w:rPr>
        <w:t>с</w:t>
      </w:r>
      <w:r w:rsidRPr="008C7AAF">
        <w:rPr>
          <w:rFonts w:ascii="Liberation Serif" w:hAnsi="Liberation Serif" w:cs="Liberation Serif"/>
          <w:sz w:val="28"/>
          <w:szCs w:val="28"/>
        </w:rPr>
        <w:t xml:space="preserve">формируется именно внутренняя мотивация отказаться от сигарет, дальше все просто. Хочешь бросить – брось.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Да, нужно в общем рассказывать о тех рисках, болезнях, которые могут развиться от курения, это тоже имеет значение, но все же личная мотивация даст больший результат.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t xml:space="preserve">— Какие средства могут помочь? Существуют, например, никотиновые пластыри и жвачки…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— Ни пластыри, ни жвачки не работают. Они содержат значительно меньшую дозу никотина, чем сигареты, а поэтому заставляют пациента либо использовать эти средства чаще, чтобы добрать «суточную норму», либо совсем от них отказаться и вернуться к сигаретам.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t>— Мы говорим о курении табака. Но мода последнего времени – вейпы и электронные сигареты. Насколько вредны они?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— Уже есть опубликованные в научной среде исследования, которые показывают, что у пациентов, курящих вейпы, изменяются легкие по типу интерстициального поражения: получается что-то вроде легочного фиброза, которого так все боятся. Эти серьезные изменения могут привести к дыхательной недостаточности, инвалидизации и смерти.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А если, например, говорить про кальяны, здесь риск двойной. В баре, ресторане кальян — это аппарат общего пользования. Как-то он обрабатывается, но как? Инфекционная безопасность нулевая, и высок рис</w:t>
      </w:r>
      <w:r w:rsidR="00AF36BE">
        <w:rPr>
          <w:rFonts w:ascii="Liberation Serif" w:hAnsi="Liberation Serif" w:cs="Liberation Serif"/>
          <w:sz w:val="28"/>
          <w:szCs w:val="28"/>
        </w:rPr>
        <w:t>к подхватить различные инфекции</w:t>
      </w:r>
      <w:bookmarkStart w:id="0" w:name="_GoBack"/>
      <w:bookmarkEnd w:id="0"/>
      <w:r w:rsidRPr="008C7AA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Вывод простой: не нужно вдыхать все, что не положено.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C7AAF">
        <w:rPr>
          <w:rFonts w:ascii="Liberation Serif" w:hAnsi="Liberation Serif" w:cs="Liberation Serif"/>
          <w:b/>
          <w:sz w:val="28"/>
          <w:szCs w:val="28"/>
        </w:rPr>
        <w:lastRenderedPageBreak/>
        <w:t>—Какие еще меры принимаются медиками для популяризации здорового образа жизни?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 xml:space="preserve">— Открываются кабинеты по отказу от курения, где специалисты занимаются с пациентом снятием и психологической, и физиологической зависимости, и контролем последствий курения. Проводятся скрининг-обследования на онкологию, выполняется спирометрия, чтобы на ранних этапах выявить болезнь и начать ее лечить. </w:t>
      </w:r>
    </w:p>
    <w:p w:rsidR="002C622D" w:rsidRPr="008C7AAF" w:rsidRDefault="005C703A" w:rsidP="008C7A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C7AAF">
        <w:rPr>
          <w:rFonts w:ascii="Liberation Serif" w:hAnsi="Liberation Serif" w:cs="Liberation Serif"/>
          <w:sz w:val="28"/>
          <w:szCs w:val="28"/>
        </w:rPr>
        <w:t>Все упирается в то, что человек должен захотеть бросить курить и добровольно прийти к врачам. А для этого, мне кажется, стоит внушать мысль – в первую очередь молодежи – что курить не круто. Ведь курение - это хроническое прогрессирующее и рецидивирующее заболевание, поведенческая и фармакологическая зависимость. А в болезни нет ничего положительного.</w:t>
      </w:r>
    </w:p>
    <w:sectPr w:rsidR="002C622D" w:rsidRPr="008C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2F" w:rsidRDefault="00AB2A2F">
      <w:pPr>
        <w:spacing w:line="240" w:lineRule="auto"/>
      </w:pPr>
      <w:r>
        <w:separator/>
      </w:r>
    </w:p>
  </w:endnote>
  <w:endnote w:type="continuationSeparator" w:id="0">
    <w:p w:rsidR="00AB2A2F" w:rsidRDefault="00AB2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2F" w:rsidRDefault="00AB2A2F">
      <w:pPr>
        <w:spacing w:after="0"/>
      </w:pPr>
      <w:r>
        <w:separator/>
      </w:r>
    </w:p>
  </w:footnote>
  <w:footnote w:type="continuationSeparator" w:id="0">
    <w:p w:rsidR="00AB2A2F" w:rsidRDefault="00AB2A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9D"/>
    <w:rsid w:val="0003229D"/>
    <w:rsid w:val="000633C1"/>
    <w:rsid w:val="00190F9F"/>
    <w:rsid w:val="001F7249"/>
    <w:rsid w:val="00256165"/>
    <w:rsid w:val="002C622D"/>
    <w:rsid w:val="00343103"/>
    <w:rsid w:val="004873B7"/>
    <w:rsid w:val="00522B67"/>
    <w:rsid w:val="00553D75"/>
    <w:rsid w:val="005C703A"/>
    <w:rsid w:val="00780507"/>
    <w:rsid w:val="00783F44"/>
    <w:rsid w:val="007A01D2"/>
    <w:rsid w:val="00882168"/>
    <w:rsid w:val="008A2F4A"/>
    <w:rsid w:val="008A6C6B"/>
    <w:rsid w:val="008C7AAF"/>
    <w:rsid w:val="00955886"/>
    <w:rsid w:val="009A7D29"/>
    <w:rsid w:val="009D0641"/>
    <w:rsid w:val="009E2B56"/>
    <w:rsid w:val="00A27EED"/>
    <w:rsid w:val="00AB2A2F"/>
    <w:rsid w:val="00AF36BE"/>
    <w:rsid w:val="00B051BF"/>
    <w:rsid w:val="00B0565F"/>
    <w:rsid w:val="00BB4D0D"/>
    <w:rsid w:val="00BC74B6"/>
    <w:rsid w:val="00C75BEA"/>
    <w:rsid w:val="00D04E09"/>
    <w:rsid w:val="00DD576B"/>
    <w:rsid w:val="00E91DC7"/>
    <w:rsid w:val="00EF5D92"/>
    <w:rsid w:val="00F93CA6"/>
    <w:rsid w:val="00FD7116"/>
    <w:rsid w:val="5AB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5ED4D-DBAF-4651-BBF3-E89FD4EA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Соболева А.А.</cp:lastModifiedBy>
  <cp:revision>16</cp:revision>
  <dcterms:created xsi:type="dcterms:W3CDTF">2022-10-25T07:25:00Z</dcterms:created>
  <dcterms:modified xsi:type="dcterms:W3CDTF">2024-05-23T11:15:00Z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38DCF7683C2D4C5682F086AF77020FE3</vt:lpwstr>
  </property>
</Properties>
</file>